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暂予监外执行案件提请情况公示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根据最高人民法院、最高人民检察院、公安部、国家安全部、司法部、国家卫生健康委《关于进一步规范暂予监外执行工作的意见》（司发通〔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号）要求，现对以下监狱提请的暂予监外执行案件进行公示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日止）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具体情况如下：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0"/>
        <w:gridCol w:w="1308"/>
        <w:gridCol w:w="1427"/>
        <w:gridCol w:w="769"/>
        <w:gridCol w:w="1512"/>
        <w:gridCol w:w="3216"/>
        <w:gridCol w:w="194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罪犯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年月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  <w:t>罪名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原判刑期及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刑期变动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申请暂予监外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执行事由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病情诊断结果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石嘴山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监狱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马维林</w:t>
            </w:r>
          </w:p>
        </w:tc>
        <w:tc>
          <w:tcPr>
            <w:tcW w:w="1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1949.11.02</w:t>
            </w:r>
          </w:p>
        </w:tc>
        <w:tc>
          <w:tcPr>
            <w:tcW w:w="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拒不执行判决、裁定罪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有期徒刑一年，刑期自2025年3月6日起至2026年3月5日止。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肺源性心脏病，心功能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III级（NYHA分级）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符合《暂予监外执行规定》第五条第一款，病情符合《保外就医严重疾病范围》第三款第一项。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对以上案件如有异议的，请在公示期间向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监狱管理局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纪检监察室或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刑罚执行处提出意见。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联系电话：0951—6197034（纪检监察室）；0951—6197035（刑罚执行处）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0931" w:firstLineChars="39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11" w:firstLineChars="4004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156C"/>
    <w:rsid w:val="084441A8"/>
    <w:rsid w:val="09777D18"/>
    <w:rsid w:val="0A200C68"/>
    <w:rsid w:val="161C4AAB"/>
    <w:rsid w:val="1910620D"/>
    <w:rsid w:val="1C5F6337"/>
    <w:rsid w:val="218C01AA"/>
    <w:rsid w:val="28023DBB"/>
    <w:rsid w:val="29CD7291"/>
    <w:rsid w:val="2A9A223E"/>
    <w:rsid w:val="2AA43253"/>
    <w:rsid w:val="2D0058B6"/>
    <w:rsid w:val="3B9A6B00"/>
    <w:rsid w:val="3F7B3C54"/>
    <w:rsid w:val="3FF4457B"/>
    <w:rsid w:val="40EE3EB1"/>
    <w:rsid w:val="5AB60DF2"/>
    <w:rsid w:val="5B4B1D44"/>
    <w:rsid w:val="67B8687C"/>
    <w:rsid w:val="67D90A43"/>
    <w:rsid w:val="688E06C2"/>
    <w:rsid w:val="6E173E0C"/>
    <w:rsid w:val="7C606873"/>
    <w:rsid w:val="7F320048"/>
    <w:rsid w:val="FFCF0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2025-08-19T15:53:30Z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60235457D2BB4E8932070B683F12185D</vt:lpwstr>
  </property>
</Properties>
</file>